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ECE" w:rsidRPr="008E0748" w:rsidRDefault="00177ECE" w:rsidP="00177ECE">
      <w:pPr>
        <w:pStyle w:val="Heading3"/>
        <w:rPr>
          <w:sz w:val="36"/>
          <w:szCs w:val="36"/>
        </w:rPr>
      </w:pPr>
      <w:r w:rsidRPr="008E0748">
        <w:rPr>
          <w:sz w:val="36"/>
          <w:szCs w:val="36"/>
        </w:rPr>
        <w:t>____________________________________________________</w:t>
      </w:r>
    </w:p>
    <w:p w:rsidR="00177ECE" w:rsidRPr="00124C14" w:rsidRDefault="00177ECE" w:rsidP="00177ECE">
      <w:pPr>
        <w:pStyle w:val="Heading3"/>
        <w:rPr>
          <w:b w:val="0"/>
          <w:sz w:val="36"/>
          <w:szCs w:val="36"/>
        </w:rPr>
      </w:pPr>
      <w:r w:rsidRPr="00124C14">
        <w:rPr>
          <w:sz w:val="36"/>
          <w:szCs w:val="36"/>
        </w:rPr>
        <w:t>Session 1</w:t>
      </w:r>
      <w:r>
        <w:rPr>
          <w:sz w:val="36"/>
          <w:szCs w:val="36"/>
        </w:rPr>
        <w:t>: A Framework for Learning</w:t>
      </w:r>
      <w:r w:rsidRPr="00124C14">
        <w:rPr>
          <w:b w:val="0"/>
          <w:sz w:val="36"/>
          <w:szCs w:val="36"/>
        </w:rPr>
        <w:tab/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Introductions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Icebreaker – “Taking the Pulse”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Course Syllabus and Materials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i/>
          <w:color w:val="auto"/>
          <w:sz w:val="20"/>
          <w:szCs w:val="20"/>
        </w:rPr>
      </w:pP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i/>
          <w:color w:val="auto"/>
          <w:sz w:val="20"/>
          <w:szCs w:val="20"/>
        </w:rPr>
        <w:t>Reflection on Literacy</w:t>
      </w:r>
      <w:r w:rsidRPr="00177ECE">
        <w:rPr>
          <w:rFonts w:ascii="Times New Roman" w:hAnsi="Times New Roman"/>
          <w:color w:val="auto"/>
          <w:sz w:val="20"/>
          <w:szCs w:val="20"/>
        </w:rPr>
        <w:t xml:space="preserve"> - text rendering—Kidder excerpt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Note-making from narrative and informational text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Pair share/whole group share out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The Four Lenses of Learning: Creating Engaged, Motivated, Curious Learners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 xml:space="preserve">Written Conversations - </w:t>
      </w:r>
      <w:r w:rsidRPr="00177ECE">
        <w:rPr>
          <w:rFonts w:ascii="Times New Roman" w:hAnsi="Times New Roman"/>
          <w:i/>
          <w:color w:val="auto"/>
          <w:sz w:val="20"/>
          <w:szCs w:val="20"/>
        </w:rPr>
        <w:t>Students Learn Best When…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Assign 4 lenses reading for homework – resource book pages A5-A13; each group gets one lens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Group Consensus Building Template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An Effective Model of Engagement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Parking Lot Activity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LUNCH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The Five Reading/Writing/Talking Processes—briefly introduced</w:t>
      </w:r>
    </w:p>
    <w:p w:rsidR="00177ECE" w:rsidRPr="00177ECE" w:rsidRDefault="00177ECE" w:rsidP="00177ECE">
      <w:pPr>
        <w:spacing w:line="276" w:lineRule="auto"/>
        <w:ind w:firstLine="709"/>
        <w:rPr>
          <w:sz w:val="20"/>
          <w:szCs w:val="20"/>
        </w:rPr>
      </w:pPr>
      <w:r w:rsidRPr="00177ECE">
        <w:rPr>
          <w:sz w:val="20"/>
          <w:szCs w:val="20"/>
        </w:rPr>
        <w:t>Transacting with text</w:t>
      </w:r>
    </w:p>
    <w:p w:rsidR="00177ECE" w:rsidRPr="00177ECE" w:rsidRDefault="00177ECE" w:rsidP="00177ECE">
      <w:pPr>
        <w:spacing w:line="276" w:lineRule="auto"/>
        <w:ind w:firstLine="709"/>
        <w:rPr>
          <w:sz w:val="20"/>
          <w:szCs w:val="20"/>
        </w:rPr>
      </w:pPr>
      <w:r w:rsidRPr="00177ECE">
        <w:rPr>
          <w:sz w:val="20"/>
          <w:szCs w:val="20"/>
        </w:rPr>
        <w:t>Extending reading and writing</w:t>
      </w:r>
    </w:p>
    <w:p w:rsidR="00177ECE" w:rsidRPr="00177ECE" w:rsidRDefault="00177ECE" w:rsidP="00177ECE">
      <w:pPr>
        <w:spacing w:line="276" w:lineRule="auto"/>
        <w:ind w:firstLine="709"/>
        <w:rPr>
          <w:sz w:val="20"/>
          <w:szCs w:val="20"/>
        </w:rPr>
      </w:pPr>
      <w:r w:rsidRPr="00177ECE">
        <w:rPr>
          <w:sz w:val="20"/>
          <w:szCs w:val="20"/>
        </w:rPr>
        <w:t>Investigating language</w:t>
      </w:r>
    </w:p>
    <w:p w:rsidR="00177ECE" w:rsidRPr="00177ECE" w:rsidRDefault="00177ECE" w:rsidP="00177ECE">
      <w:pPr>
        <w:spacing w:line="276" w:lineRule="auto"/>
        <w:ind w:firstLine="709"/>
        <w:rPr>
          <w:sz w:val="20"/>
          <w:szCs w:val="20"/>
        </w:rPr>
      </w:pPr>
      <w:r w:rsidRPr="00177ECE">
        <w:rPr>
          <w:sz w:val="20"/>
          <w:szCs w:val="20"/>
        </w:rPr>
        <w:t>Composing text</w:t>
      </w:r>
    </w:p>
    <w:p w:rsidR="00177ECE" w:rsidRPr="00177ECE" w:rsidRDefault="00177ECE" w:rsidP="00177ECE">
      <w:pPr>
        <w:spacing w:line="276" w:lineRule="auto"/>
        <w:ind w:firstLine="709"/>
        <w:rPr>
          <w:sz w:val="20"/>
          <w:szCs w:val="20"/>
        </w:rPr>
      </w:pPr>
      <w:r w:rsidRPr="00177ECE">
        <w:rPr>
          <w:sz w:val="20"/>
          <w:szCs w:val="20"/>
        </w:rPr>
        <w:t>Learning to learn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Reading and Writing in the Math Classroom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i/>
          <w:color w:val="auto"/>
          <w:sz w:val="20"/>
          <w:szCs w:val="20"/>
        </w:rPr>
        <w:t>Math Talk</w:t>
      </w:r>
      <w:r w:rsidRPr="00177ECE">
        <w:rPr>
          <w:rFonts w:ascii="Times New Roman" w:hAnsi="Times New Roman"/>
          <w:color w:val="auto"/>
          <w:sz w:val="20"/>
          <w:szCs w:val="20"/>
        </w:rPr>
        <w:t>—text rendering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Vocabulary Development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Word Walls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i/>
          <w:color w:val="auto"/>
          <w:sz w:val="20"/>
          <w:szCs w:val="20"/>
        </w:rPr>
        <w:t>The Birthday Party</w:t>
      </w:r>
      <w:r w:rsidRPr="00177ECE">
        <w:rPr>
          <w:rFonts w:ascii="Times New Roman" w:hAnsi="Times New Roman"/>
          <w:color w:val="auto"/>
          <w:sz w:val="20"/>
          <w:szCs w:val="20"/>
        </w:rPr>
        <w:t xml:space="preserve"> BDA Model Lesson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3-2-1 Ticket out the Door!</w:t>
      </w: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</w:p>
    <w:p w:rsidR="00177ECE" w:rsidRPr="00177ECE" w:rsidRDefault="00177ECE" w:rsidP="00177ECE">
      <w:pPr>
        <w:pStyle w:val="NormalWeb"/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 xml:space="preserve">Homework: </w:t>
      </w:r>
    </w:p>
    <w:p w:rsidR="00177ECE" w:rsidRPr="00177ECE" w:rsidRDefault="00177ECE" w:rsidP="00177ECE">
      <w:pPr>
        <w:pStyle w:val="NormalWeb"/>
        <w:numPr>
          <w:ilvl w:val="0"/>
          <w:numId w:val="2"/>
        </w:numPr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Assigned section of the 4 lenses of learning jigsaw</w:t>
      </w:r>
    </w:p>
    <w:p w:rsidR="00177ECE" w:rsidRPr="00177ECE" w:rsidRDefault="00177ECE" w:rsidP="00177ECE">
      <w:pPr>
        <w:pStyle w:val="NormalWeb"/>
        <w:numPr>
          <w:ilvl w:val="0"/>
          <w:numId w:val="2"/>
        </w:numPr>
        <w:spacing w:line="276" w:lineRule="auto"/>
        <w:rPr>
          <w:rFonts w:ascii="Times New Roman" w:hAnsi="Times New Roman"/>
          <w:color w:val="auto"/>
          <w:sz w:val="20"/>
          <w:szCs w:val="20"/>
        </w:rPr>
      </w:pPr>
      <w:r w:rsidRPr="00177ECE">
        <w:rPr>
          <w:rFonts w:ascii="Times New Roman" w:hAnsi="Times New Roman"/>
          <w:color w:val="auto"/>
          <w:sz w:val="20"/>
          <w:szCs w:val="20"/>
        </w:rPr>
        <w:t>Journal #1: 1-2 page reflection on today’s learning</w:t>
      </w:r>
      <w:r w:rsidRPr="00177ECE">
        <w:rPr>
          <w:sz w:val="20"/>
          <w:szCs w:val="20"/>
        </w:rPr>
        <w:t xml:space="preserve">                </w:t>
      </w:r>
    </w:p>
    <w:p w:rsidR="00177ECE" w:rsidRPr="00177ECE" w:rsidRDefault="00177ECE" w:rsidP="00177ECE">
      <w:pPr>
        <w:pStyle w:val="Heading3"/>
        <w:pBdr>
          <w:bottom w:val="single" w:sz="12" w:space="1" w:color="auto"/>
        </w:pBdr>
        <w:rPr>
          <w:sz w:val="20"/>
          <w:szCs w:val="20"/>
        </w:rPr>
      </w:pPr>
    </w:p>
    <w:p w:rsidR="009E2860" w:rsidRDefault="009E2860"/>
    <w:sectPr w:rsidR="009E2860" w:rsidSect="009E2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F3D76AA"/>
    <w:multiLevelType w:val="hybridMultilevel"/>
    <w:tmpl w:val="A27CF4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77ECE"/>
    <w:rsid w:val="00177ECE"/>
    <w:rsid w:val="009E2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EC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177ECE"/>
    <w:pPr>
      <w:keepNext/>
      <w:numPr>
        <w:numId w:val="1"/>
      </w:numPr>
      <w:spacing w:before="240" w:after="283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77ECE"/>
    <w:pPr>
      <w:keepNext/>
      <w:numPr>
        <w:ilvl w:val="1"/>
        <w:numId w:val="1"/>
      </w:numPr>
      <w:spacing w:before="240" w:after="283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177ECE"/>
    <w:pPr>
      <w:keepNext/>
      <w:numPr>
        <w:ilvl w:val="2"/>
        <w:numId w:val="1"/>
      </w:numPr>
      <w:spacing w:before="240" w:after="283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177ECE"/>
    <w:pPr>
      <w:keepNext/>
      <w:numPr>
        <w:ilvl w:val="3"/>
        <w:numId w:val="1"/>
      </w:numPr>
      <w:spacing w:before="240" w:after="283"/>
      <w:outlineLvl w:val="3"/>
    </w:pPr>
    <w:rPr>
      <w:b/>
      <w:bCs/>
      <w:i/>
      <w:iCs/>
    </w:rPr>
  </w:style>
  <w:style w:type="paragraph" w:styleId="Heading5">
    <w:name w:val="heading 5"/>
    <w:basedOn w:val="Normal"/>
    <w:next w:val="BodyText"/>
    <w:link w:val="Heading5Char"/>
    <w:qFormat/>
    <w:rsid w:val="00177ECE"/>
    <w:pPr>
      <w:keepNext/>
      <w:numPr>
        <w:ilvl w:val="4"/>
        <w:numId w:val="1"/>
      </w:numPr>
      <w:spacing w:before="240" w:after="283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BodyText"/>
    <w:link w:val="Heading6Char"/>
    <w:qFormat/>
    <w:rsid w:val="00177ECE"/>
    <w:pPr>
      <w:keepNext/>
      <w:numPr>
        <w:ilvl w:val="5"/>
        <w:numId w:val="1"/>
      </w:numPr>
      <w:spacing w:before="240" w:after="283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7ECE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77EC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177ECE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177EC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177ECE"/>
    <w:rPr>
      <w:rFonts w:ascii="Times New Roman" w:eastAsia="Times New Roman" w:hAnsi="Times New Roman" w:cs="Times New Roman"/>
      <w:b/>
      <w:bCs/>
    </w:rPr>
  </w:style>
  <w:style w:type="character" w:customStyle="1" w:styleId="Heading6Char">
    <w:name w:val="Heading 6 Char"/>
    <w:basedOn w:val="DefaultParagraphFont"/>
    <w:link w:val="Heading6"/>
    <w:rsid w:val="00177E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177ECE"/>
    <w:pPr>
      <w:widowControl/>
      <w:suppressAutoHyphens w:val="0"/>
      <w:spacing w:line="300" w:lineRule="atLeast"/>
    </w:pPr>
    <w:rPr>
      <w:rFonts w:ascii="Verdana" w:hAnsi="Verdana"/>
      <w:color w:val="000000"/>
      <w:sz w:val="14"/>
      <w:szCs w:val="14"/>
    </w:rPr>
  </w:style>
  <w:style w:type="paragraph" w:styleId="BodyText">
    <w:name w:val="Body Text"/>
    <w:basedOn w:val="Normal"/>
    <w:link w:val="BodyTextChar"/>
    <w:uiPriority w:val="99"/>
    <w:semiHidden/>
    <w:unhideWhenUsed/>
    <w:rsid w:val="00177EC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7EC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>Appalachia Intermediate Unit 8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Hubona</dc:creator>
  <cp:lastModifiedBy>Diana Hubona</cp:lastModifiedBy>
  <cp:revision>1</cp:revision>
  <dcterms:created xsi:type="dcterms:W3CDTF">2015-07-24T15:19:00Z</dcterms:created>
  <dcterms:modified xsi:type="dcterms:W3CDTF">2015-07-24T15:20:00Z</dcterms:modified>
</cp:coreProperties>
</file>